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64621" w14:textId="77777777" w:rsidR="00AC27F6" w:rsidRPr="0084788F" w:rsidRDefault="00AC27F6" w:rsidP="00AC27F6">
      <w:pPr>
        <w:spacing w:line="360" w:lineRule="auto"/>
        <w:jc w:val="center"/>
        <w:rPr>
          <w:rFonts w:ascii="Times New Roman" w:hAnsi="Times New Roman"/>
          <w:sz w:val="20"/>
          <w:szCs w:val="20"/>
        </w:rPr>
      </w:pPr>
      <w:r w:rsidRPr="0084788F">
        <w:rPr>
          <w:rFonts w:ascii="Times New Roman" w:hAnsi="Times New Roman"/>
          <w:noProof/>
          <w:sz w:val="20"/>
          <w:szCs w:val="20"/>
        </w:rPr>
        <w:drawing>
          <wp:inline distT="0" distB="0" distL="0" distR="0" wp14:anchorId="01F9E032" wp14:editId="6A1A8E91">
            <wp:extent cx="6191250" cy="1143000"/>
            <wp:effectExtent l="0" t="0" r="0" b="0"/>
            <wp:docPr id="1" name="Picture 1" descr="new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est LOGO"/>
                    <pic:cNvPicPr>
                      <a:picLocks noChangeAspect="1" noChangeArrowheads="1"/>
                    </pic:cNvPicPr>
                  </pic:nvPicPr>
                  <pic:blipFill>
                    <a:blip r:embed="rId5">
                      <a:extLst>
                        <a:ext uri="{28A0092B-C50C-407E-A947-70E740481C1C}">
                          <a14:useLocalDpi xmlns:a14="http://schemas.microsoft.com/office/drawing/2010/main" val="0"/>
                        </a:ext>
                      </a:extLst>
                    </a:blip>
                    <a:srcRect t="22350" b="16698"/>
                    <a:stretch>
                      <a:fillRect/>
                    </a:stretch>
                  </pic:blipFill>
                  <pic:spPr bwMode="auto">
                    <a:xfrm>
                      <a:off x="0" y="0"/>
                      <a:ext cx="6191250" cy="1143000"/>
                    </a:xfrm>
                    <a:prstGeom prst="rect">
                      <a:avLst/>
                    </a:prstGeom>
                    <a:noFill/>
                    <a:ln>
                      <a:noFill/>
                    </a:ln>
                  </pic:spPr>
                </pic:pic>
              </a:graphicData>
            </a:graphic>
          </wp:inline>
        </w:drawing>
      </w:r>
    </w:p>
    <w:p w14:paraId="63DD5ACB" w14:textId="77777777" w:rsidR="00AC27F6" w:rsidRPr="0084788F" w:rsidRDefault="00AC27F6" w:rsidP="00AC27F6">
      <w:pPr>
        <w:spacing w:after="0" w:line="240" w:lineRule="auto"/>
        <w:rPr>
          <w:rFonts w:ascii="Times New Roman" w:hAnsi="Times New Roman"/>
          <w:b/>
          <w:sz w:val="32"/>
          <w:szCs w:val="32"/>
        </w:rPr>
      </w:pPr>
      <w:r w:rsidRPr="0084788F">
        <w:rPr>
          <w:rFonts w:ascii="Times New Roman" w:hAnsi="Times New Roman"/>
          <w:b/>
          <w:sz w:val="32"/>
          <w:szCs w:val="32"/>
        </w:rPr>
        <w:t>News Release | For Immediate Release</w:t>
      </w:r>
    </w:p>
    <w:p w14:paraId="3DF112DC" w14:textId="77777777" w:rsidR="00AC27F6" w:rsidRPr="0084788F" w:rsidRDefault="00AC27F6" w:rsidP="00AC27F6">
      <w:pPr>
        <w:spacing w:after="0" w:line="240" w:lineRule="auto"/>
        <w:rPr>
          <w:rFonts w:ascii="Times New Roman" w:hAnsi="Times New Roman"/>
          <w:b/>
          <w:sz w:val="24"/>
          <w:szCs w:val="24"/>
        </w:rPr>
      </w:pPr>
      <w:r w:rsidRPr="0084788F">
        <w:rPr>
          <w:rFonts w:ascii="Times New Roman" w:hAnsi="Times New Roman"/>
          <w:b/>
          <w:sz w:val="24"/>
          <w:szCs w:val="24"/>
        </w:rPr>
        <w:t>Media Contact:  Jordan Hays, 405-744-2783, Jordan.Griffis@okstate.edu</w:t>
      </w:r>
    </w:p>
    <w:p w14:paraId="646D5816" w14:textId="77777777" w:rsidR="00AC27F6" w:rsidRPr="0084788F" w:rsidRDefault="00AC27F6" w:rsidP="00AC27F6">
      <w:pPr>
        <w:spacing w:after="0"/>
        <w:rPr>
          <w:rFonts w:ascii="Times New Roman" w:hAnsi="Times New Roman"/>
        </w:rPr>
      </w:pPr>
    </w:p>
    <w:p w14:paraId="51D93FD9" w14:textId="77777777" w:rsidR="00AC27F6" w:rsidRPr="0084788F" w:rsidRDefault="00AC27F6" w:rsidP="00AC27F6">
      <w:pPr>
        <w:spacing w:after="0"/>
        <w:rPr>
          <w:rFonts w:ascii="Times New Roman" w:hAnsi="Times New Roman"/>
        </w:rPr>
      </w:pPr>
    </w:p>
    <w:p w14:paraId="16734B57" w14:textId="00EFD249" w:rsidR="00AC27F6" w:rsidRPr="007F404E" w:rsidRDefault="00AC27F6" w:rsidP="00AC27F6">
      <w:pPr>
        <w:spacing w:after="0"/>
        <w:jc w:val="center"/>
        <w:rPr>
          <w:rFonts w:ascii="Times New Roman" w:hAnsi="Times New Roman"/>
          <w:b/>
          <w:sz w:val="32"/>
          <w:szCs w:val="32"/>
        </w:rPr>
      </w:pPr>
      <w:r>
        <w:rPr>
          <w:rFonts w:ascii="Times New Roman" w:hAnsi="Times New Roman"/>
          <w:b/>
          <w:sz w:val="32"/>
          <w:szCs w:val="32"/>
        </w:rPr>
        <w:t xml:space="preserve">OSU MUSEUM OF ART </w:t>
      </w:r>
      <w:r w:rsidR="00800897">
        <w:rPr>
          <w:rFonts w:ascii="Times New Roman" w:hAnsi="Times New Roman"/>
          <w:b/>
          <w:sz w:val="32"/>
          <w:szCs w:val="32"/>
        </w:rPr>
        <w:t xml:space="preserve">ANNOUNCES </w:t>
      </w:r>
      <w:r w:rsidR="00A646D5" w:rsidRPr="00A646D5">
        <w:rPr>
          <w:rFonts w:ascii="Times New Roman" w:hAnsi="Times New Roman"/>
          <w:b/>
          <w:i/>
          <w:sz w:val="32"/>
          <w:szCs w:val="32"/>
        </w:rPr>
        <w:t>AN ODE TO HANDS</w:t>
      </w:r>
      <w:r w:rsidR="00800897">
        <w:rPr>
          <w:rFonts w:ascii="Times New Roman" w:hAnsi="Times New Roman"/>
          <w:b/>
          <w:i/>
          <w:sz w:val="32"/>
          <w:szCs w:val="32"/>
        </w:rPr>
        <w:t>: SELECTIONS FROM THE PERMANENT COLLECTION</w:t>
      </w:r>
      <w:r>
        <w:rPr>
          <w:rFonts w:ascii="Times New Roman" w:hAnsi="Times New Roman"/>
          <w:b/>
          <w:sz w:val="32"/>
          <w:szCs w:val="32"/>
        </w:rPr>
        <w:t xml:space="preserve"> </w:t>
      </w:r>
    </w:p>
    <w:p w14:paraId="601E0479" w14:textId="77777777" w:rsidR="00AC27F6" w:rsidRPr="0084788F" w:rsidRDefault="00AC27F6" w:rsidP="00AC27F6">
      <w:pPr>
        <w:spacing w:after="0" w:line="360" w:lineRule="auto"/>
        <w:rPr>
          <w:rFonts w:ascii="Times New Roman" w:hAnsi="Times New Roman"/>
        </w:rPr>
      </w:pPr>
    </w:p>
    <w:p w14:paraId="7A9E74D0" w14:textId="3EE5FC6F" w:rsidR="00AC27F6" w:rsidRDefault="00AC27F6" w:rsidP="00AC2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84788F">
        <w:rPr>
          <w:rFonts w:ascii="Times New Roman" w:hAnsi="Times New Roman"/>
          <w:b/>
          <w:sz w:val="24"/>
          <w:szCs w:val="24"/>
        </w:rPr>
        <w:t xml:space="preserve">(STILLWATER, Okla., </w:t>
      </w:r>
      <w:r w:rsidR="000F4750">
        <w:rPr>
          <w:rFonts w:ascii="Times New Roman" w:hAnsi="Times New Roman"/>
          <w:b/>
          <w:sz w:val="24"/>
          <w:szCs w:val="24"/>
        </w:rPr>
        <w:t>Aug. 3</w:t>
      </w:r>
      <w:r w:rsidRPr="0084788F">
        <w:rPr>
          <w:rFonts w:ascii="Times New Roman" w:hAnsi="Times New Roman"/>
          <w:b/>
          <w:sz w:val="24"/>
          <w:szCs w:val="24"/>
        </w:rPr>
        <w:t xml:space="preserve">, 2015) </w:t>
      </w:r>
      <w:r w:rsidRPr="0084788F">
        <w:rPr>
          <w:rFonts w:ascii="Times New Roman" w:hAnsi="Times New Roman"/>
          <w:sz w:val="24"/>
          <w:szCs w:val="24"/>
        </w:rPr>
        <w:t xml:space="preserve">— </w:t>
      </w:r>
      <w:r w:rsidR="00950D94">
        <w:rPr>
          <w:rFonts w:ascii="Times New Roman" w:hAnsi="Times New Roman"/>
          <w:sz w:val="24"/>
          <w:szCs w:val="24"/>
        </w:rPr>
        <w:t>The Oklahoma State University</w:t>
      </w:r>
      <w:r w:rsidR="008A1210">
        <w:rPr>
          <w:rFonts w:ascii="Times New Roman" w:hAnsi="Times New Roman"/>
          <w:sz w:val="24"/>
          <w:szCs w:val="24"/>
        </w:rPr>
        <w:t xml:space="preserve"> Museum of Art</w:t>
      </w:r>
      <w:r w:rsidR="00950D94">
        <w:rPr>
          <w:rFonts w:ascii="Times New Roman" w:hAnsi="Times New Roman"/>
          <w:sz w:val="24"/>
          <w:szCs w:val="24"/>
        </w:rPr>
        <w:t xml:space="preserve"> is pleased to introduce </w:t>
      </w:r>
      <w:r w:rsidR="00F32A0B" w:rsidRPr="00F32A0B">
        <w:rPr>
          <w:rFonts w:ascii="Times New Roman" w:hAnsi="Times New Roman"/>
          <w:i/>
          <w:sz w:val="24"/>
          <w:szCs w:val="24"/>
        </w:rPr>
        <w:t xml:space="preserve">An </w:t>
      </w:r>
      <w:r w:rsidR="00950D94" w:rsidRPr="00F32A0B">
        <w:rPr>
          <w:rFonts w:ascii="Times New Roman" w:hAnsi="Times New Roman"/>
          <w:i/>
          <w:sz w:val="24"/>
          <w:szCs w:val="24"/>
        </w:rPr>
        <w:t>Ode to Hands: Selections from the Permanent Collection</w:t>
      </w:r>
      <w:r w:rsidR="00950D94">
        <w:rPr>
          <w:rFonts w:ascii="Times New Roman" w:hAnsi="Times New Roman"/>
          <w:sz w:val="24"/>
          <w:szCs w:val="24"/>
        </w:rPr>
        <w:t xml:space="preserve">, on view from August 17 – October 24. </w:t>
      </w:r>
    </w:p>
    <w:p w14:paraId="524ED7F4" w14:textId="77777777" w:rsidR="00262976" w:rsidRDefault="00051C9D" w:rsidP="00645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Pr>
          <w:rFonts w:ascii="Times New Roman" w:hAnsi="Times New Roman"/>
          <w:sz w:val="24"/>
          <w:szCs w:val="24"/>
        </w:rPr>
        <w:t xml:space="preserve">With Jasper Johns’ print Untitled [Secondaries with Primaries] (1991) as its point of departure, this exhibition explores the role and significance of the human hand in art and life through works from the OSU Museum of Art collection. </w:t>
      </w:r>
    </w:p>
    <w:p w14:paraId="5A7BCE62" w14:textId="46C203DF" w:rsidR="0079356A" w:rsidRDefault="00726B15" w:rsidP="00645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262976">
        <w:rPr>
          <w:rFonts w:ascii="Times New Roman" w:hAnsi="Times New Roman"/>
          <w:i/>
          <w:sz w:val="24"/>
          <w:szCs w:val="24"/>
        </w:rPr>
        <w:t>An Ode to Hands</w:t>
      </w:r>
      <w:r>
        <w:rPr>
          <w:rFonts w:ascii="Times New Roman" w:hAnsi="Times New Roman"/>
          <w:sz w:val="24"/>
          <w:szCs w:val="24"/>
        </w:rPr>
        <w:t xml:space="preserve"> addresses a variety of issues and meanings associated with depicting the hand. </w:t>
      </w:r>
      <w:r w:rsidR="005929E4">
        <w:rPr>
          <w:rFonts w:ascii="Times New Roman" w:hAnsi="Times New Roman"/>
          <w:sz w:val="24"/>
          <w:szCs w:val="24"/>
        </w:rPr>
        <w:t>I</w:t>
      </w:r>
      <w:r>
        <w:rPr>
          <w:rFonts w:ascii="Times New Roman" w:hAnsi="Times New Roman"/>
          <w:sz w:val="24"/>
          <w:szCs w:val="24"/>
        </w:rPr>
        <w:t xml:space="preserve">t looks </w:t>
      </w:r>
      <w:r w:rsidR="00F20284">
        <w:rPr>
          <w:rFonts w:ascii="Times New Roman" w:hAnsi="Times New Roman"/>
          <w:sz w:val="24"/>
          <w:szCs w:val="24"/>
        </w:rPr>
        <w:t xml:space="preserve">at the significance of the artists’ hands registered through signatures, techniques, and materials as demonstrations of creativity – or even, of that most elusive attribute of genius. It also looks </w:t>
      </w:r>
      <w:r>
        <w:rPr>
          <w:rFonts w:ascii="Times New Roman" w:hAnsi="Times New Roman"/>
          <w:sz w:val="24"/>
          <w:szCs w:val="24"/>
        </w:rPr>
        <w:t xml:space="preserve">at the representation of hands for what </w:t>
      </w:r>
      <w:r w:rsidR="00C3407A">
        <w:rPr>
          <w:rFonts w:ascii="Times New Roman" w:hAnsi="Times New Roman"/>
          <w:sz w:val="24"/>
          <w:szCs w:val="24"/>
        </w:rPr>
        <w:t xml:space="preserve">they reveal about the persons depicted and for how they communicate independently or in tandem with speech and facial expressions. </w:t>
      </w:r>
      <w:r w:rsidR="00F84725">
        <w:rPr>
          <w:rFonts w:ascii="Times New Roman" w:hAnsi="Times New Roman"/>
          <w:sz w:val="24"/>
          <w:szCs w:val="24"/>
        </w:rPr>
        <w:t xml:space="preserve">Finally, the exhibition considers the role of hands in designing objects for hands to hold or use. </w:t>
      </w:r>
      <w:bookmarkStart w:id="0" w:name="_GoBack"/>
      <w:bookmarkEnd w:id="0"/>
    </w:p>
    <w:p w14:paraId="0708F64E" w14:textId="77777777" w:rsidR="007033D6" w:rsidRDefault="007033D6" w:rsidP="007033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Pr>
          <w:rFonts w:ascii="Times New Roman" w:hAnsi="Times New Roman"/>
          <w:sz w:val="24"/>
          <w:szCs w:val="24"/>
        </w:rPr>
        <w:t xml:space="preserve">The exhibition is organized by the OSU Museum of Art and curated by Arlette Klaric, Ph.D., Curator of Collections. </w:t>
      </w:r>
    </w:p>
    <w:p w14:paraId="20FA4A94" w14:textId="36720D87" w:rsidR="007033D6" w:rsidRDefault="00043C57" w:rsidP="00645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Pr>
          <w:rFonts w:ascii="Times New Roman" w:hAnsi="Times New Roman"/>
          <w:sz w:val="24"/>
          <w:szCs w:val="24"/>
        </w:rPr>
        <w:t xml:space="preserve">In conjunction with the exhibition, the OSU Museum </w:t>
      </w:r>
      <w:r w:rsidR="00FE7507">
        <w:rPr>
          <w:rFonts w:ascii="Times New Roman" w:hAnsi="Times New Roman"/>
          <w:sz w:val="24"/>
          <w:szCs w:val="24"/>
        </w:rPr>
        <w:t>of Art is hosting the following prog</w:t>
      </w:r>
      <w:r w:rsidR="009A64D5">
        <w:rPr>
          <w:rFonts w:ascii="Times New Roman" w:hAnsi="Times New Roman"/>
          <w:sz w:val="24"/>
          <w:szCs w:val="24"/>
        </w:rPr>
        <w:t>rams. All exhibitions and programs</w:t>
      </w:r>
      <w:r w:rsidR="00FE7507">
        <w:rPr>
          <w:rFonts w:ascii="Times New Roman" w:hAnsi="Times New Roman"/>
          <w:sz w:val="24"/>
          <w:szCs w:val="24"/>
        </w:rPr>
        <w:t xml:space="preserve"> are free to the public, no RSVP required. </w:t>
      </w:r>
    </w:p>
    <w:p w14:paraId="5431F3C2" w14:textId="01491AD2" w:rsidR="00405999" w:rsidRDefault="00C167B5" w:rsidP="00645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7F45CD">
        <w:rPr>
          <w:rFonts w:ascii="Times New Roman" w:hAnsi="Times New Roman"/>
          <w:b/>
          <w:sz w:val="24"/>
          <w:szCs w:val="24"/>
        </w:rPr>
        <w:t xml:space="preserve">Thursday, Sept. 10, 5 – 6 </w:t>
      </w:r>
      <w:r w:rsidR="007F45CD" w:rsidRPr="007F45CD">
        <w:rPr>
          <w:rFonts w:ascii="Times New Roman" w:hAnsi="Times New Roman"/>
          <w:b/>
          <w:sz w:val="24"/>
          <w:szCs w:val="24"/>
        </w:rPr>
        <w:t>pm</w:t>
      </w:r>
      <w:r>
        <w:rPr>
          <w:rFonts w:ascii="Times New Roman" w:hAnsi="Times New Roman"/>
          <w:sz w:val="24"/>
          <w:szCs w:val="24"/>
        </w:rPr>
        <w:br/>
      </w:r>
      <w:r w:rsidR="00405999">
        <w:rPr>
          <w:rFonts w:ascii="Times New Roman" w:hAnsi="Times New Roman"/>
          <w:sz w:val="24"/>
          <w:szCs w:val="24"/>
        </w:rPr>
        <w:t xml:space="preserve">Arlette Klaric, Ph.D., Curator of Collections, will moderate a discussion at the OSU Museum of Art with Professors Linda Austin (English), Paolo Sanza (Architecture), and Henry Segerman (Mathematics) on the relative merits of low-tech and high-tech processes of creating. </w:t>
      </w:r>
    </w:p>
    <w:p w14:paraId="621DA8E0" w14:textId="77777777" w:rsidR="00992740" w:rsidRDefault="005207F2" w:rsidP="009927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5207F2">
        <w:rPr>
          <w:rFonts w:ascii="Times New Roman" w:hAnsi="Times New Roman"/>
          <w:b/>
          <w:sz w:val="24"/>
          <w:szCs w:val="24"/>
        </w:rPr>
        <w:t>Thursday, Sept. 10, 6 – 8 pm</w:t>
      </w:r>
      <w:r>
        <w:rPr>
          <w:rFonts w:ascii="Times New Roman" w:hAnsi="Times New Roman"/>
          <w:sz w:val="24"/>
          <w:szCs w:val="24"/>
        </w:rPr>
        <w:br/>
        <w:t xml:space="preserve">Opening reception at the OSU Museum of Art. </w:t>
      </w:r>
    </w:p>
    <w:p w14:paraId="14BCA80B" w14:textId="26E47F5B" w:rsidR="00AC27F6" w:rsidRPr="00452759" w:rsidRDefault="00AC27F6" w:rsidP="009927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r w:rsidRPr="00452759">
        <w:rPr>
          <w:rFonts w:ascii="Times New Roman" w:hAnsi="Times New Roman"/>
          <w:b/>
          <w:color w:val="000000"/>
        </w:rPr>
        <w:lastRenderedPageBreak/>
        <w:t>About the OSU Museum of Art</w:t>
      </w:r>
      <w:r w:rsidRPr="00452759">
        <w:rPr>
          <w:rFonts w:ascii="Times New Roman" w:hAnsi="Times New Roman"/>
          <w:color w:val="000000"/>
        </w:rPr>
        <w:br/>
        <w:t xml:space="preserve">Exhibitions and programs at the Oklahoma State University Museum of Art are sponsored by OSU Founding Patrons, OSU/A&amp;M Board of Regents, OSU Foundation, and the Oklahoma Arts Council. For more information about the OSU Museum of Art, visit </w:t>
      </w:r>
      <w:hyperlink r:id="rId6" w:history="1">
        <w:r w:rsidRPr="00452759">
          <w:rPr>
            <w:rStyle w:val="Hyperlink"/>
            <w:rFonts w:ascii="Times New Roman" w:hAnsi="Times New Roman"/>
          </w:rPr>
          <w:t>museum.okstate.edu</w:t>
        </w:r>
      </w:hyperlink>
      <w:r w:rsidRPr="00452759">
        <w:rPr>
          <w:rFonts w:ascii="Times New Roman" w:hAnsi="Times New Roman"/>
          <w:color w:val="002AF6"/>
        </w:rPr>
        <w:t xml:space="preserve"> </w:t>
      </w:r>
      <w:r w:rsidRPr="00452759">
        <w:rPr>
          <w:rFonts w:ascii="Times New Roman" w:hAnsi="Times New Roman"/>
          <w:color w:val="000000"/>
        </w:rPr>
        <w:t xml:space="preserve">or call 405-744-2780.  </w:t>
      </w:r>
    </w:p>
    <w:p w14:paraId="24876FDC" w14:textId="77777777" w:rsidR="00AC27F6" w:rsidRPr="0084788F" w:rsidRDefault="00AC27F6" w:rsidP="00AC27F6">
      <w:pPr>
        <w:rPr>
          <w:rFonts w:ascii="Times New Roman" w:hAnsi="Times New Roman"/>
          <w:color w:val="000000"/>
        </w:rPr>
      </w:pPr>
      <w:r w:rsidRPr="0084788F">
        <w:rPr>
          <w:rStyle w:val="Emphasis"/>
          <w:rFonts w:ascii="Times New Roman" w:hAnsi="Times New Roman"/>
          <w:color w:val="000000"/>
        </w:rPr>
        <w:t>Oklahoma State University is a modern land-grant university that prepares students for success. OSU is America’s Brightest Orange. Through leadership and service, OSU is preparing students for a bright future and building a brighter world for all.  As Oklahoma’s only university with a statewide presence, OSU improves the lives of people in Oklahoma, the nation, and the world through integrated, high-quality teaching, research, and outreach. As America’s Healthiest Campus, OSU is committed to the health and well-being of its students, employees and the community. OSU has more than 36,000 students across its five-campus system and more than 25,000 on its combined Stillwater and Tulsa campuses, with students from all 50 states and around 120 nations. Established in 1890, OSU has graduated around 255,000 students to serve the state of Oklahoma, the nation and the world.​</w:t>
      </w:r>
    </w:p>
    <w:p w14:paraId="7ADB17CC" w14:textId="77777777" w:rsidR="00AC27F6" w:rsidRPr="0084788F" w:rsidRDefault="00AC27F6" w:rsidP="00AC2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p>
    <w:p w14:paraId="422CD4E3" w14:textId="77777777" w:rsidR="00AC27F6" w:rsidRPr="0084788F" w:rsidRDefault="00AC27F6" w:rsidP="00AC27F6">
      <w:pPr>
        <w:spacing w:after="0"/>
        <w:ind w:left="-90"/>
        <w:rPr>
          <w:rFonts w:ascii="Times New Roman" w:hAnsi="Times New Roman"/>
        </w:rPr>
      </w:pPr>
    </w:p>
    <w:p w14:paraId="4CEFD1F8" w14:textId="77777777" w:rsidR="00AC27F6" w:rsidRPr="0084788F" w:rsidRDefault="00AC27F6" w:rsidP="00AC27F6">
      <w:pPr>
        <w:spacing w:after="0"/>
        <w:ind w:left="-90"/>
        <w:rPr>
          <w:rFonts w:ascii="Times New Roman" w:hAnsi="Times New Roman"/>
        </w:rPr>
      </w:pPr>
    </w:p>
    <w:p w14:paraId="2756F834" w14:textId="77777777" w:rsidR="00AC27F6" w:rsidRPr="0084788F" w:rsidRDefault="00AC27F6" w:rsidP="00AC27F6">
      <w:pPr>
        <w:spacing w:after="0"/>
        <w:ind w:left="-90"/>
        <w:rPr>
          <w:rFonts w:ascii="Times New Roman" w:hAnsi="Times New Roman"/>
        </w:rPr>
      </w:pPr>
    </w:p>
    <w:p w14:paraId="4E7CA5F3" w14:textId="77777777" w:rsidR="00AC27F6" w:rsidRPr="0084788F" w:rsidRDefault="00AC27F6" w:rsidP="00AC27F6">
      <w:pPr>
        <w:rPr>
          <w:rFonts w:ascii="Times New Roman" w:hAnsi="Times New Roman"/>
        </w:rPr>
      </w:pPr>
    </w:p>
    <w:p w14:paraId="1EF74AEC" w14:textId="77777777" w:rsidR="00AC27F6" w:rsidRDefault="00AC27F6" w:rsidP="00AC27F6"/>
    <w:p w14:paraId="10020BF1" w14:textId="77777777" w:rsidR="00AC27F6" w:rsidRDefault="00AC27F6" w:rsidP="00AC27F6"/>
    <w:p w14:paraId="3990C59D" w14:textId="77777777" w:rsidR="00761D5E" w:rsidRDefault="00761D5E"/>
    <w:sectPr w:rsidR="00761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F6"/>
    <w:rsid w:val="00043BF8"/>
    <w:rsid w:val="00043C57"/>
    <w:rsid w:val="00051C9D"/>
    <w:rsid w:val="000A7A78"/>
    <w:rsid w:val="000B3CB3"/>
    <w:rsid w:val="000F4750"/>
    <w:rsid w:val="001545BD"/>
    <w:rsid w:val="0017328F"/>
    <w:rsid w:val="00176772"/>
    <w:rsid w:val="002555D4"/>
    <w:rsid w:val="00262976"/>
    <w:rsid w:val="003F01D1"/>
    <w:rsid w:val="00405999"/>
    <w:rsid w:val="00407C3B"/>
    <w:rsid w:val="00452759"/>
    <w:rsid w:val="0047007A"/>
    <w:rsid w:val="004F2E10"/>
    <w:rsid w:val="005207F2"/>
    <w:rsid w:val="005929E4"/>
    <w:rsid w:val="00645FF7"/>
    <w:rsid w:val="007033D6"/>
    <w:rsid w:val="00726B15"/>
    <w:rsid w:val="00761D5E"/>
    <w:rsid w:val="00773B9A"/>
    <w:rsid w:val="007854FC"/>
    <w:rsid w:val="0079228B"/>
    <w:rsid w:val="0079356A"/>
    <w:rsid w:val="007A699B"/>
    <w:rsid w:val="007F45CD"/>
    <w:rsid w:val="00800897"/>
    <w:rsid w:val="00812AD7"/>
    <w:rsid w:val="008A1210"/>
    <w:rsid w:val="008C0F06"/>
    <w:rsid w:val="00903B8E"/>
    <w:rsid w:val="00950D94"/>
    <w:rsid w:val="00992740"/>
    <w:rsid w:val="009A64D5"/>
    <w:rsid w:val="009D6CCC"/>
    <w:rsid w:val="00A646D5"/>
    <w:rsid w:val="00AC27F6"/>
    <w:rsid w:val="00C167B5"/>
    <w:rsid w:val="00C3407A"/>
    <w:rsid w:val="00CA73BC"/>
    <w:rsid w:val="00CB53F3"/>
    <w:rsid w:val="00D04810"/>
    <w:rsid w:val="00D25CC1"/>
    <w:rsid w:val="00D928A1"/>
    <w:rsid w:val="00DE50AE"/>
    <w:rsid w:val="00EA3512"/>
    <w:rsid w:val="00EB7B2E"/>
    <w:rsid w:val="00F20284"/>
    <w:rsid w:val="00F32A0B"/>
    <w:rsid w:val="00F84725"/>
    <w:rsid w:val="00FD4FE5"/>
    <w:rsid w:val="00FE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4C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7F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27F6"/>
    <w:rPr>
      <w:color w:val="0563C1" w:themeColor="hyperlink"/>
      <w:u w:val="single"/>
    </w:rPr>
  </w:style>
  <w:style w:type="paragraph" w:styleId="NormalWeb">
    <w:name w:val="Normal (Web)"/>
    <w:basedOn w:val="Normal"/>
    <w:uiPriority w:val="99"/>
    <w:unhideWhenUsed/>
    <w:rsid w:val="00AC27F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AC27F6"/>
    <w:rPr>
      <w:i/>
      <w:iCs/>
    </w:rPr>
  </w:style>
  <w:style w:type="paragraph" w:styleId="BalloonText">
    <w:name w:val="Balloon Text"/>
    <w:basedOn w:val="Normal"/>
    <w:link w:val="BalloonTextChar"/>
    <w:uiPriority w:val="99"/>
    <w:semiHidden/>
    <w:unhideWhenUsed/>
    <w:rsid w:val="007A699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699B"/>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7F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27F6"/>
    <w:rPr>
      <w:color w:val="0563C1" w:themeColor="hyperlink"/>
      <w:u w:val="single"/>
    </w:rPr>
  </w:style>
  <w:style w:type="paragraph" w:styleId="NormalWeb">
    <w:name w:val="Normal (Web)"/>
    <w:basedOn w:val="Normal"/>
    <w:uiPriority w:val="99"/>
    <w:unhideWhenUsed/>
    <w:rsid w:val="00AC27F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AC27F6"/>
    <w:rPr>
      <w:i/>
      <w:iCs/>
    </w:rPr>
  </w:style>
  <w:style w:type="paragraph" w:styleId="BalloonText">
    <w:name w:val="Balloon Text"/>
    <w:basedOn w:val="Normal"/>
    <w:link w:val="BalloonTextChar"/>
    <w:uiPriority w:val="99"/>
    <w:semiHidden/>
    <w:unhideWhenUsed/>
    <w:rsid w:val="007A699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699B"/>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336553">
      <w:bodyDiv w:val="1"/>
      <w:marLeft w:val="0"/>
      <w:marRight w:val="0"/>
      <w:marTop w:val="0"/>
      <w:marBottom w:val="0"/>
      <w:divBdr>
        <w:top w:val="none" w:sz="0" w:space="0" w:color="auto"/>
        <w:left w:val="none" w:sz="0" w:space="0" w:color="auto"/>
        <w:bottom w:val="none" w:sz="0" w:space="0" w:color="auto"/>
        <w:right w:val="none" w:sz="0" w:space="0" w:color="auto"/>
      </w:divBdr>
    </w:div>
    <w:div w:id="142522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museum.okstate.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464</Words>
  <Characters>2647</Characters>
  <Application>Microsoft Macintosh Word</Application>
  <DocSecurity>0</DocSecurity>
  <Lines>22</Lines>
  <Paragraphs>6</Paragraphs>
  <ScaleCrop>false</ScaleCrop>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Griffis, Jordan</dc:creator>
  <cp:keywords/>
  <dc:description/>
  <cp:lastModifiedBy>Jordan  Griffis</cp:lastModifiedBy>
  <cp:revision>52</cp:revision>
  <dcterms:created xsi:type="dcterms:W3CDTF">2015-08-03T17:44:00Z</dcterms:created>
  <dcterms:modified xsi:type="dcterms:W3CDTF">2015-08-03T18:42:00Z</dcterms:modified>
</cp:coreProperties>
</file>